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A709" w14:textId="77777777" w:rsidR="00B5404B" w:rsidRPr="00B5404B" w:rsidRDefault="00B5404B" w:rsidP="00B5404B">
      <w:pPr>
        <w:jc w:val="center"/>
        <w:rPr>
          <w:rFonts w:ascii="NTPreCursivefk normal" w:hAnsi="NTPreCursivefk normal" w:cs="Arial"/>
          <w:color w:val="1A1A1A"/>
          <w:sz w:val="96"/>
          <w:szCs w:val="96"/>
        </w:rPr>
      </w:pPr>
      <w:r w:rsidRPr="00B5404B">
        <w:rPr>
          <w:rFonts w:ascii="NTPreCursivefk normal" w:hAnsi="NTPreCursivefk normal" w:cs="Arial"/>
          <w:color w:val="1A1A1A"/>
          <w:sz w:val="96"/>
          <w:szCs w:val="96"/>
        </w:rPr>
        <w:t xml:space="preserve">St. Philip’s Catholic Primary School </w:t>
      </w:r>
    </w:p>
    <w:p w14:paraId="439FE66D" w14:textId="77777777" w:rsidR="00B5404B" w:rsidRDefault="00B5404B" w:rsidP="00B5404B">
      <w:pPr>
        <w:jc w:val="center"/>
        <w:rPr>
          <w:rFonts w:ascii="NTPreCursivefk normal" w:hAnsi="NTPreCursivefk normal" w:cs="Arial"/>
          <w:color w:val="1A1A1A"/>
          <w:sz w:val="96"/>
          <w:szCs w:val="96"/>
        </w:rPr>
      </w:pPr>
      <w:r w:rsidRPr="00B5404B">
        <w:rPr>
          <w:rFonts w:ascii="NTPreCursivefk normal" w:hAnsi="NTPreCursivefk normal" w:cs="Arial"/>
          <w:color w:val="1A1A1A"/>
          <w:sz w:val="96"/>
          <w:szCs w:val="96"/>
        </w:rPr>
        <w:t>Music Policy</w:t>
      </w:r>
    </w:p>
    <w:p w14:paraId="5E707B29" w14:textId="6802A25F" w:rsidR="00DE0A4F" w:rsidRPr="00DE0A4F" w:rsidRDefault="00DE0A4F" w:rsidP="00DE0A4F">
      <w:pPr>
        <w:rPr>
          <w:rFonts w:ascii="Times New Roman" w:eastAsia="Times New Roman" w:hAnsi="Times New Roman" w:cs="Times New Roman"/>
          <w:lang w:eastAsia="en-GB"/>
        </w:rPr>
      </w:pPr>
    </w:p>
    <w:p w14:paraId="0AD2EDED" w14:textId="0297A965" w:rsidR="00B5404B" w:rsidRPr="00B5404B" w:rsidRDefault="00B5404B" w:rsidP="00B5404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5404B">
        <w:rPr>
          <w:rFonts w:ascii="NTPreCursivefk normal" w:hAnsi="NTPreCursivefk normal" w:cs="Arial"/>
          <w:noProof/>
          <w:color w:val="1A1A1A"/>
          <w:sz w:val="40"/>
          <w:szCs w:val="40"/>
        </w:rPr>
        <w:drawing>
          <wp:inline distT="0" distB="0" distL="0" distR="0" wp14:anchorId="29BE7673" wp14:editId="13C41653">
            <wp:extent cx="4856813" cy="4856813"/>
            <wp:effectExtent l="0" t="0" r="0" b="0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01" cy="49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013F6" w14:textId="4CB18032" w:rsidR="00B5404B" w:rsidRDefault="00DE0A4F" w:rsidP="00B5404B">
      <w:pPr>
        <w:jc w:val="center"/>
        <w:rPr>
          <w:rFonts w:ascii="Fairwater Script" w:eastAsia="Times New Roman" w:hAnsi="Fairwater Script" w:cs="Arial"/>
          <w:color w:val="040C28"/>
          <w:sz w:val="72"/>
          <w:szCs w:val="72"/>
          <w:lang w:eastAsia="en-GB"/>
        </w:rPr>
      </w:pPr>
      <w:r>
        <w:rPr>
          <w:rFonts w:ascii="Fairwater Script" w:eastAsia="Times New Roman" w:hAnsi="Fairwater Script" w:cs="Arial"/>
          <w:color w:val="040C28"/>
          <w:sz w:val="72"/>
          <w:szCs w:val="72"/>
          <w:lang w:eastAsia="en-GB"/>
        </w:rPr>
        <w:t>“</w:t>
      </w:r>
      <w:r w:rsidRPr="00DE0A4F">
        <w:rPr>
          <w:rFonts w:ascii="Fairwater Script" w:eastAsia="Times New Roman" w:hAnsi="Fairwater Script" w:cs="Arial"/>
          <w:color w:val="040C28"/>
          <w:sz w:val="72"/>
          <w:szCs w:val="72"/>
          <w:lang w:eastAsia="en-GB"/>
        </w:rPr>
        <w:t>Sing and make music from your heart</w:t>
      </w:r>
      <w:r>
        <w:rPr>
          <w:rFonts w:ascii="Fairwater Script" w:eastAsia="Times New Roman" w:hAnsi="Fairwater Script" w:cs="Arial"/>
          <w:color w:val="040C28"/>
          <w:sz w:val="72"/>
          <w:szCs w:val="72"/>
          <w:lang w:eastAsia="en-GB"/>
        </w:rPr>
        <w:t>”</w:t>
      </w:r>
    </w:p>
    <w:p w14:paraId="0A45F8C5" w14:textId="4A4A3DE6" w:rsidR="00B5404B" w:rsidRPr="00DE0A4F" w:rsidRDefault="00DE0A4F" w:rsidP="00DE0A4F">
      <w:pPr>
        <w:jc w:val="right"/>
        <w:rPr>
          <w:rFonts w:ascii="NTPreCursivefk normal" w:eastAsia="Times New Roman" w:hAnsi="NTPreCursivefk normal" w:cs="Arial"/>
          <w:color w:val="040C28"/>
          <w:sz w:val="52"/>
          <w:szCs w:val="52"/>
          <w:lang w:eastAsia="en-GB"/>
        </w:rPr>
      </w:pPr>
      <w:r w:rsidRPr="00DE0A4F">
        <w:rPr>
          <w:rFonts w:ascii="NTPreCursivefk normal" w:eastAsia="Times New Roman" w:hAnsi="NTPreCursivefk normal" w:cs="Arial"/>
          <w:color w:val="040C28"/>
          <w:sz w:val="52"/>
          <w:szCs w:val="52"/>
          <w:lang w:eastAsia="en-GB"/>
        </w:rPr>
        <w:t>Ephesians 5:19</w:t>
      </w:r>
    </w:p>
    <w:p w14:paraId="7F9ADC63" w14:textId="77777777" w:rsidR="00B5404B" w:rsidRPr="00330198" w:rsidRDefault="00B5404B">
      <w:pPr>
        <w:rPr>
          <w:rFonts w:ascii="NTPreCursivefk normal" w:hAnsi="NTPreCursivefk normal" w:cs="Arial"/>
          <w:color w:val="1A1A1A"/>
          <w:sz w:val="28"/>
          <w:szCs w:val="28"/>
        </w:rPr>
      </w:pPr>
    </w:p>
    <w:p w14:paraId="35B372F7" w14:textId="1464FBD7" w:rsidR="00330198" w:rsidRDefault="00330198">
      <w:pPr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At </w:t>
      </w:r>
      <w:r w:rsidR="002575EA">
        <w:rPr>
          <w:rFonts w:ascii="NTPreCursivefk normal" w:hAnsi="NTPreCursivefk normal" w:cs="Arial"/>
          <w:color w:val="1A1A1A"/>
          <w:sz w:val="28"/>
          <w:szCs w:val="28"/>
        </w:rPr>
        <w:t>St. Philip’s Catholic Primary School</w:t>
      </w:r>
      <w:r w:rsidRPr="00330198">
        <w:rPr>
          <w:rFonts w:ascii="NTPreCursivefk normal" w:hAnsi="NTPreCursivefk normal" w:cs="Arial"/>
          <w:color w:val="1A1A1A"/>
          <w:sz w:val="28"/>
          <w:szCs w:val="28"/>
        </w:rPr>
        <w:t>, we are committed to providing a high-quality music education that is inclusive, engaging, and inspiring for all our students.</w:t>
      </w:r>
      <w:r>
        <w:rPr>
          <w:rFonts w:ascii="NTPreCursivefk normal" w:hAnsi="NTPreCursivefk normal" w:cs="Arial"/>
          <w:color w:val="1A1A1A"/>
          <w:sz w:val="28"/>
          <w:szCs w:val="28"/>
        </w:rPr>
        <w:t xml:space="preserve"> </w:t>
      </w:r>
    </w:p>
    <w:p w14:paraId="653059C0" w14:textId="76F1CF87" w:rsidR="00330198" w:rsidRPr="00330198" w:rsidRDefault="00330198">
      <w:pPr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>Our music curriculum is designed in accordance with the National Curriculum, incorporating the Charanga scheme of music while aligning with the principles of Catholic social teachings.</w:t>
      </w:r>
    </w:p>
    <w:p w14:paraId="35F6AEF4" w14:textId="77777777" w:rsidR="00330198" w:rsidRPr="00330198" w:rsidRDefault="00330198">
      <w:pPr>
        <w:rPr>
          <w:rFonts w:ascii="NTPreCursivefk normal" w:hAnsi="NTPreCursivefk normal" w:cs="Arial"/>
          <w:color w:val="1A1A1A"/>
          <w:sz w:val="28"/>
          <w:szCs w:val="28"/>
        </w:rPr>
      </w:pPr>
    </w:p>
    <w:p w14:paraId="219FD899" w14:textId="25AD6F2D" w:rsidR="00330198" w:rsidRPr="002575EA" w:rsidRDefault="00330198">
      <w:pPr>
        <w:rPr>
          <w:rFonts w:ascii="NTPreCursivefk normal" w:hAnsi="NTPreCursivefk normal" w:cs="Arial"/>
          <w:b/>
          <w:bCs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 </w:t>
      </w:r>
      <w:r w:rsidRPr="002575EA">
        <w:rPr>
          <w:rFonts w:ascii="NTPreCursivefk normal" w:hAnsi="NTPreCursivefk normal" w:cs="Arial"/>
          <w:b/>
          <w:bCs/>
          <w:color w:val="1A1A1A"/>
          <w:sz w:val="32"/>
          <w:szCs w:val="32"/>
        </w:rPr>
        <w:t xml:space="preserve">Aims and Objectives </w:t>
      </w:r>
    </w:p>
    <w:p w14:paraId="098ECBF2" w14:textId="77777777" w:rsidR="00330198" w:rsidRPr="00330198" w:rsidRDefault="00330198">
      <w:pPr>
        <w:rPr>
          <w:rFonts w:ascii="NTPreCursivefk normal" w:hAnsi="NTPreCursivefk normal" w:cs="Arial"/>
          <w:color w:val="1A1A1A"/>
          <w:sz w:val="28"/>
          <w:szCs w:val="28"/>
        </w:rPr>
      </w:pPr>
    </w:p>
    <w:p w14:paraId="0B5C560B" w14:textId="77777777" w:rsidR="00330198" w:rsidRDefault="00330198" w:rsidP="00330198">
      <w:pPr>
        <w:pStyle w:val="ListParagraph"/>
        <w:numPr>
          <w:ilvl w:val="0"/>
          <w:numId w:val="1"/>
        </w:numPr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>To Develop Musical Skills and Knowledge</w:t>
      </w:r>
    </w:p>
    <w:p w14:paraId="54FE422B" w14:textId="3F70B97C" w:rsidR="00330198" w:rsidRDefault="00330198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Provide a comprehensive music curriculum in line with the National Curriculum, focusing on the key elements of performing, composing, and listening. - Integrate the Charanga scheme of music to enhance students' musical understanding, creativity, and self-expression. </w:t>
      </w:r>
    </w:p>
    <w:p w14:paraId="62889400" w14:textId="77777777" w:rsidR="00330198" w:rsidRPr="00330198" w:rsidRDefault="00330198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436A8B47" w14:textId="77777777" w:rsidR="00330198" w:rsidRDefault="00330198" w:rsidP="00330198">
      <w:pPr>
        <w:pStyle w:val="ListParagraph"/>
        <w:numPr>
          <w:ilvl w:val="0"/>
          <w:numId w:val="1"/>
        </w:numPr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To Foster Spiritual and Social Development </w:t>
      </w:r>
    </w:p>
    <w:p w14:paraId="0D62F4EA" w14:textId="2CA2A88E" w:rsidR="00330198" w:rsidRDefault="00330198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Use music as a tool to promote empathy, cooperation, and a sense of community among students, aligning with the Catholic social teachings of solidarity and compassion. - Encourage students to explore themes of faith, hope, and love through music, connecting their learning to the school's religious ethos. </w:t>
      </w:r>
    </w:p>
    <w:p w14:paraId="77292048" w14:textId="77777777" w:rsidR="00330198" w:rsidRPr="00330198" w:rsidRDefault="00330198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74CB89C1" w14:textId="77777777" w:rsidR="00330198" w:rsidRDefault="00330198" w:rsidP="00330198">
      <w:pPr>
        <w:pStyle w:val="ListParagraph"/>
        <w:numPr>
          <w:ilvl w:val="0"/>
          <w:numId w:val="1"/>
        </w:numPr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To Promote Inclusivity and Diversity </w:t>
      </w:r>
    </w:p>
    <w:p w14:paraId="6977969B" w14:textId="7FC85C0B" w:rsidR="00330198" w:rsidRDefault="00330198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Offer a diverse range of musical genres, styles, and traditions to celebrate the richness of cultural diversity within our school community. - Use music to teach tolerance, respect, and understanding of different cultures and traditions, promoting unity and harmony among students. </w:t>
      </w:r>
    </w:p>
    <w:p w14:paraId="448015CC" w14:textId="77777777" w:rsidR="00330198" w:rsidRPr="00330198" w:rsidRDefault="00330198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4FCEE439" w14:textId="77777777" w:rsidR="00330198" w:rsidRDefault="00330198" w:rsidP="00330198">
      <w:pPr>
        <w:pStyle w:val="ListParagraph"/>
        <w:numPr>
          <w:ilvl w:val="0"/>
          <w:numId w:val="1"/>
        </w:numPr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To Encourage Creativity and Confidence </w:t>
      </w:r>
    </w:p>
    <w:p w14:paraId="4E174B8B" w14:textId="1D356E55" w:rsidR="00330198" w:rsidRDefault="00330198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  <w:r>
        <w:rPr>
          <w:rFonts w:ascii="NTPreCursivefk normal" w:hAnsi="NTPreCursivefk normal" w:cs="Arial"/>
          <w:color w:val="1A1A1A"/>
          <w:sz w:val="28"/>
          <w:szCs w:val="28"/>
        </w:rPr>
        <w:t>P</w:t>
      </w: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rovide opportunities for students to compose and perform their own music, fostering creativity and boosting their confidence in expressing themselves musically. - Celebrate students' musical achievements through performances, assemblies, and showcases, promoting a positive attitude towards learning and self-expression. </w:t>
      </w:r>
    </w:p>
    <w:p w14:paraId="25D67B30" w14:textId="30409EC7" w:rsidR="00DE0A4F" w:rsidRDefault="00DE0A4F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3A1816EE" w14:textId="49346BBF" w:rsidR="00DE0A4F" w:rsidRDefault="00DE0A4F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7B165C91" w14:textId="23EA333E" w:rsidR="00DE0A4F" w:rsidRDefault="00DE0A4F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6ABCA212" w14:textId="61A2707E" w:rsidR="00DE0A4F" w:rsidRDefault="00DE0A4F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2FC27774" w14:textId="526D6346" w:rsidR="00DE0A4F" w:rsidRDefault="00DE0A4F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49864EDE" w14:textId="408C7DB4" w:rsidR="00DE0A4F" w:rsidRDefault="00DE0A4F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68BF412C" w14:textId="0C342C93" w:rsidR="00DE0A4F" w:rsidRDefault="00DE0A4F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489EB2FB" w14:textId="0B452E23" w:rsidR="00DE0A4F" w:rsidRDefault="00DE0A4F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7807BE37" w14:textId="5C194B73" w:rsidR="00DE0A4F" w:rsidRDefault="00DE0A4F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0697AC31" w14:textId="77777777" w:rsidR="00DE0A4F" w:rsidRPr="00330198" w:rsidRDefault="00DE0A4F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</w:p>
    <w:p w14:paraId="69E2E1BB" w14:textId="77777777" w:rsidR="00330198" w:rsidRPr="00330198" w:rsidRDefault="00330198" w:rsidP="00330198">
      <w:pPr>
        <w:ind w:left="360"/>
        <w:rPr>
          <w:rFonts w:ascii="NTPreCursivefk normal" w:hAnsi="NTPreCursivefk normal" w:cs="Arial"/>
          <w:color w:val="1A1A1A"/>
          <w:sz w:val="28"/>
          <w:szCs w:val="28"/>
        </w:rPr>
      </w:pPr>
    </w:p>
    <w:p w14:paraId="0D5A1E39" w14:textId="76A2763F" w:rsidR="00330198" w:rsidRPr="002575EA" w:rsidRDefault="00330198" w:rsidP="00330198">
      <w:pPr>
        <w:ind w:left="360"/>
        <w:rPr>
          <w:rFonts w:ascii="NTPreCursivefk normal" w:hAnsi="NTPreCursivefk normal" w:cs="Arial"/>
          <w:b/>
          <w:bCs/>
          <w:color w:val="1A1A1A"/>
          <w:sz w:val="32"/>
          <w:szCs w:val="32"/>
        </w:rPr>
      </w:pPr>
      <w:r w:rsidRPr="002575EA">
        <w:rPr>
          <w:rFonts w:ascii="NTPreCursivefk normal" w:hAnsi="NTPreCursivefk normal" w:cs="Arial"/>
          <w:b/>
          <w:bCs/>
          <w:color w:val="1A1A1A"/>
          <w:sz w:val="32"/>
          <w:szCs w:val="32"/>
        </w:rPr>
        <w:t>Implementation</w:t>
      </w:r>
    </w:p>
    <w:p w14:paraId="01FA8D51" w14:textId="77777777" w:rsidR="00330198" w:rsidRPr="00330198" w:rsidRDefault="00330198" w:rsidP="00330198">
      <w:pPr>
        <w:ind w:left="360"/>
        <w:rPr>
          <w:rFonts w:ascii="NTPreCursivefk normal" w:hAnsi="NTPreCursivefk normal" w:cs="Arial"/>
          <w:color w:val="1A1A1A"/>
          <w:sz w:val="28"/>
          <w:szCs w:val="28"/>
        </w:rPr>
      </w:pPr>
    </w:p>
    <w:p w14:paraId="72E3C50D" w14:textId="058C6D3A" w:rsidR="00330198" w:rsidRPr="00330198" w:rsidRDefault="00330198" w:rsidP="00330198">
      <w:pPr>
        <w:pStyle w:val="ListParagraph"/>
        <w:numPr>
          <w:ilvl w:val="0"/>
          <w:numId w:val="2"/>
        </w:numPr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>Curriculum Planning</w:t>
      </w:r>
    </w:p>
    <w:p w14:paraId="5B3B8014" w14:textId="01213B12" w:rsidR="00330198" w:rsidRPr="00330198" w:rsidRDefault="00330198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Plan and deliver music lessons based on the National Curriculum guidelines, incorporating Charanga resources to create engaging and structured learning experiences. - Adapt and differentiate lessons to cater to the diverse learning needs of all students, ensuring that every child has access to a meaningful music education. </w:t>
      </w:r>
    </w:p>
    <w:p w14:paraId="59B5B12A" w14:textId="77777777" w:rsidR="00330198" w:rsidRPr="00330198" w:rsidRDefault="00330198" w:rsidP="00330198">
      <w:pPr>
        <w:ind w:left="360"/>
        <w:rPr>
          <w:rFonts w:ascii="NTPreCursivefk normal" w:hAnsi="NTPreCursivefk normal" w:cs="Arial"/>
          <w:color w:val="1A1A1A"/>
          <w:sz w:val="28"/>
          <w:szCs w:val="28"/>
        </w:rPr>
      </w:pPr>
    </w:p>
    <w:p w14:paraId="703AC96C" w14:textId="14049FF6" w:rsidR="00330198" w:rsidRPr="00330198" w:rsidRDefault="00330198" w:rsidP="00330198">
      <w:pPr>
        <w:pStyle w:val="ListParagraph"/>
        <w:numPr>
          <w:ilvl w:val="0"/>
          <w:numId w:val="2"/>
        </w:numPr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Inclusive Practices </w:t>
      </w:r>
    </w:p>
    <w:p w14:paraId="6DE2F7B4" w14:textId="08CA9102" w:rsidR="00330198" w:rsidRPr="00330198" w:rsidRDefault="009B2469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  <w:r>
        <w:rPr>
          <w:rFonts w:ascii="NTPreCursivefk normal" w:hAnsi="NTPreCursivefk normal" w:cs="Arial"/>
          <w:color w:val="1A1A1A"/>
          <w:sz w:val="28"/>
          <w:szCs w:val="28"/>
        </w:rPr>
        <w:t>Organise</w:t>
      </w:r>
      <w:r w:rsidR="00330198"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 music workshops and events that showcase a variety of musical traditions, inviting guest musicians to share their expertise and broaden students' horizons. - Provide accessible musical instruments and technologies to accommodate students with diverse abilities, promoting an inclusive learning environment. </w:t>
      </w:r>
    </w:p>
    <w:p w14:paraId="0778E50B" w14:textId="77777777" w:rsidR="00330198" w:rsidRPr="00330198" w:rsidRDefault="00330198" w:rsidP="00330198">
      <w:pPr>
        <w:ind w:left="360"/>
        <w:rPr>
          <w:rFonts w:ascii="NTPreCursivefk normal" w:hAnsi="NTPreCursivefk normal" w:cs="Arial"/>
          <w:color w:val="1A1A1A"/>
          <w:sz w:val="28"/>
          <w:szCs w:val="28"/>
        </w:rPr>
      </w:pPr>
    </w:p>
    <w:p w14:paraId="2E4667F9" w14:textId="789EE84D" w:rsidR="00330198" w:rsidRPr="00330198" w:rsidRDefault="00330198" w:rsidP="00330198">
      <w:pPr>
        <w:pStyle w:val="ListParagraph"/>
        <w:numPr>
          <w:ilvl w:val="0"/>
          <w:numId w:val="2"/>
        </w:numPr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>Assessment and Feedback</w:t>
      </w:r>
    </w:p>
    <w:p w14:paraId="0920C5CC" w14:textId="41567EAC" w:rsidR="00330198" w:rsidRPr="00330198" w:rsidRDefault="00330198" w:rsidP="00330198">
      <w:pPr>
        <w:pStyle w:val="ListParagraph"/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Use formative and summative assessments to track students' progress in musical skills, knowledge, and understanding. - Provide constructive feedback to students, highlighting their strengths and areas for improvement, fostering a growth mindset and a love for learning. </w:t>
      </w:r>
    </w:p>
    <w:p w14:paraId="3FA94E9E" w14:textId="77777777" w:rsidR="00330198" w:rsidRPr="00330198" w:rsidRDefault="00330198" w:rsidP="00330198">
      <w:pPr>
        <w:ind w:left="360"/>
        <w:rPr>
          <w:rFonts w:ascii="NTPreCursivefk normal" w:hAnsi="NTPreCursivefk normal" w:cs="Arial"/>
          <w:color w:val="1A1A1A"/>
          <w:sz w:val="28"/>
          <w:szCs w:val="28"/>
        </w:rPr>
      </w:pPr>
    </w:p>
    <w:p w14:paraId="04D9FF87" w14:textId="35726B68" w:rsidR="00330198" w:rsidRPr="002575EA" w:rsidRDefault="00330198" w:rsidP="00330198">
      <w:pPr>
        <w:ind w:left="360"/>
        <w:rPr>
          <w:rFonts w:ascii="NTPreCursivefk normal" w:hAnsi="NTPreCursivefk normal" w:cs="Arial"/>
          <w:b/>
          <w:bCs/>
          <w:color w:val="1A1A1A"/>
          <w:sz w:val="32"/>
          <w:szCs w:val="32"/>
        </w:rPr>
      </w:pPr>
      <w:r w:rsidRPr="002575EA">
        <w:rPr>
          <w:rFonts w:ascii="NTPreCursivefk normal" w:hAnsi="NTPreCursivefk normal" w:cs="Arial"/>
          <w:b/>
          <w:bCs/>
          <w:color w:val="1A1A1A"/>
          <w:sz w:val="32"/>
          <w:szCs w:val="32"/>
        </w:rPr>
        <w:t>Monitoring and Evaluation</w:t>
      </w:r>
    </w:p>
    <w:p w14:paraId="5A9DEF93" w14:textId="77777777" w:rsidR="00330198" w:rsidRDefault="00330198" w:rsidP="00330198">
      <w:pPr>
        <w:ind w:left="360"/>
        <w:rPr>
          <w:rFonts w:ascii="NTPreCursivefk normal" w:hAnsi="NTPreCursivefk normal" w:cs="Arial"/>
          <w:color w:val="1A1A1A"/>
          <w:sz w:val="28"/>
          <w:szCs w:val="28"/>
        </w:rPr>
      </w:pPr>
    </w:p>
    <w:p w14:paraId="108757B9" w14:textId="321081EE" w:rsidR="00330198" w:rsidRPr="00330198" w:rsidRDefault="00330198" w:rsidP="00330198">
      <w:pPr>
        <w:ind w:left="360"/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>Regularly review the music curriculum and teaching methods to ensure they remain in line with the National Curriculum requirements and the principles of Catholic social teachings. - Seek feedback from students, parents, and staff members to assess the impact of the music education provided and make necessary improvements.</w:t>
      </w:r>
    </w:p>
    <w:p w14:paraId="47D270F2" w14:textId="77777777" w:rsidR="00330198" w:rsidRPr="00330198" w:rsidRDefault="00330198" w:rsidP="00330198">
      <w:pPr>
        <w:ind w:left="360"/>
        <w:rPr>
          <w:rFonts w:ascii="NTPreCursivefk normal" w:hAnsi="NTPreCursivefk normal" w:cs="Arial"/>
          <w:color w:val="1A1A1A"/>
          <w:sz w:val="28"/>
          <w:szCs w:val="28"/>
        </w:rPr>
      </w:pPr>
    </w:p>
    <w:p w14:paraId="14D4F256" w14:textId="7D726038" w:rsidR="00330198" w:rsidRPr="002575EA" w:rsidRDefault="00330198" w:rsidP="00330198">
      <w:pPr>
        <w:ind w:left="360"/>
        <w:rPr>
          <w:rFonts w:ascii="NTPreCursivefk normal" w:hAnsi="NTPreCursivefk normal" w:cs="Arial"/>
          <w:b/>
          <w:bCs/>
          <w:color w:val="1A1A1A"/>
          <w:sz w:val="32"/>
          <w:szCs w:val="32"/>
        </w:rPr>
      </w:pPr>
      <w:r w:rsidRPr="002575EA">
        <w:rPr>
          <w:rFonts w:ascii="NTPreCursivefk normal" w:hAnsi="NTPreCursivefk normal" w:cs="Arial"/>
          <w:b/>
          <w:bCs/>
          <w:color w:val="1A1A1A"/>
          <w:sz w:val="32"/>
          <w:szCs w:val="32"/>
        </w:rPr>
        <w:t>Conclusion</w:t>
      </w:r>
    </w:p>
    <w:p w14:paraId="5ED62D0D" w14:textId="77777777" w:rsidR="00330198" w:rsidRPr="00330198" w:rsidRDefault="00330198" w:rsidP="00330198">
      <w:pPr>
        <w:ind w:left="360"/>
        <w:rPr>
          <w:rFonts w:ascii="NTPreCursivefk normal" w:hAnsi="NTPreCursivefk normal" w:cs="Arial"/>
          <w:color w:val="1A1A1A"/>
          <w:sz w:val="28"/>
          <w:szCs w:val="28"/>
        </w:rPr>
      </w:pPr>
    </w:p>
    <w:p w14:paraId="0A3EB806" w14:textId="4CC9DA29" w:rsidR="004C47A1" w:rsidRPr="00330198" w:rsidRDefault="00330198" w:rsidP="00330198">
      <w:pPr>
        <w:ind w:left="360"/>
        <w:rPr>
          <w:rFonts w:ascii="NTPreCursivefk normal" w:hAnsi="NTPreCursivefk normal" w:cs="Arial"/>
          <w:color w:val="1A1A1A"/>
          <w:sz w:val="28"/>
          <w:szCs w:val="28"/>
        </w:rPr>
      </w:pP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At </w:t>
      </w:r>
      <w:r w:rsidR="002575EA">
        <w:rPr>
          <w:rFonts w:ascii="NTPreCursivefk normal" w:hAnsi="NTPreCursivefk normal" w:cs="Arial"/>
          <w:color w:val="1A1A1A"/>
          <w:sz w:val="28"/>
          <w:szCs w:val="28"/>
        </w:rPr>
        <w:t>St. Philip’s Catholic Primary School</w:t>
      </w:r>
      <w:r w:rsidRPr="00330198">
        <w:rPr>
          <w:rFonts w:ascii="NTPreCursivefk normal" w:hAnsi="NTPreCursivefk normal" w:cs="Arial"/>
          <w:color w:val="1A1A1A"/>
          <w:sz w:val="28"/>
          <w:szCs w:val="28"/>
        </w:rPr>
        <w:t xml:space="preserve">, our music policy aims to provide a holistic music education that not only meets the National Curriculum </w:t>
      </w:r>
      <w:r w:rsidRPr="00330198">
        <w:rPr>
          <w:rFonts w:ascii="NTPreCursivefk normal" w:hAnsi="NTPreCursivefk normal" w:cs="Arial"/>
          <w:color w:val="1A1A1A"/>
          <w:sz w:val="28"/>
          <w:szCs w:val="28"/>
        </w:rPr>
        <w:lastRenderedPageBreak/>
        <w:t>standards but also reflects the values of the Catholic social teachings. By embracing diversity, fostering creativity, and promoting social and spiritual development, we aspire to nurture well-rounded individuals who appreciate the power of music in shaping a harmonious and compassionate society.</w:t>
      </w:r>
    </w:p>
    <w:sectPr w:rsidR="004C47A1" w:rsidRPr="00330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BC05" w14:textId="77777777" w:rsidR="00CB5119" w:rsidRDefault="00CB5119" w:rsidP="00B5404B">
      <w:r>
        <w:separator/>
      </w:r>
    </w:p>
  </w:endnote>
  <w:endnote w:type="continuationSeparator" w:id="0">
    <w:p w14:paraId="71E32590" w14:textId="77777777" w:rsidR="00CB5119" w:rsidRDefault="00CB5119" w:rsidP="00B5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TPreCursivefk normal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2FE2" w14:textId="77777777" w:rsidR="00CB5119" w:rsidRDefault="00CB5119" w:rsidP="00B5404B">
      <w:r>
        <w:separator/>
      </w:r>
    </w:p>
  </w:footnote>
  <w:footnote w:type="continuationSeparator" w:id="0">
    <w:p w14:paraId="5AA5BD1A" w14:textId="77777777" w:rsidR="00CB5119" w:rsidRDefault="00CB5119" w:rsidP="00B5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896"/>
    <w:multiLevelType w:val="hybridMultilevel"/>
    <w:tmpl w:val="F2FC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82444"/>
    <w:multiLevelType w:val="hybridMultilevel"/>
    <w:tmpl w:val="BFE2D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60481">
    <w:abstractNumId w:val="1"/>
  </w:num>
  <w:num w:numId="2" w16cid:durableId="37415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98"/>
    <w:rsid w:val="002575EA"/>
    <w:rsid w:val="00330198"/>
    <w:rsid w:val="004C47A1"/>
    <w:rsid w:val="00981902"/>
    <w:rsid w:val="009B2469"/>
    <w:rsid w:val="00B5404B"/>
    <w:rsid w:val="00CB5119"/>
    <w:rsid w:val="00CC48A1"/>
    <w:rsid w:val="00D2688B"/>
    <w:rsid w:val="00DE0A4F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AB51"/>
  <w15:chartTrackingRefBased/>
  <w15:docId w15:val="{3618CBFA-0008-A245-9840-D0D4616C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04B"/>
  </w:style>
  <w:style w:type="paragraph" w:styleId="Footer">
    <w:name w:val="footer"/>
    <w:basedOn w:val="Normal"/>
    <w:link w:val="FooterChar"/>
    <w:uiPriority w:val="99"/>
    <w:unhideWhenUsed/>
    <w:rsid w:val="00B54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Eaton (St Philips)</dc:creator>
  <cp:keywords/>
  <dc:description/>
  <cp:lastModifiedBy>Miss E Anslow (St Philips)</cp:lastModifiedBy>
  <cp:revision>2</cp:revision>
  <dcterms:created xsi:type="dcterms:W3CDTF">2023-11-28T14:49:00Z</dcterms:created>
  <dcterms:modified xsi:type="dcterms:W3CDTF">2023-11-28T14:49:00Z</dcterms:modified>
</cp:coreProperties>
</file>